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eastAsia="Basic Roman" w:cs="Basic Roman"/>
          <w:b/>
          <w:color w:val="000000"/>
          <w:sz w:val="24"/>
          <w:szCs w:val="24"/>
        </w:rPr>
        <w:t>Cohocton Library Board Meeting Agenda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Tuesday, March 21st, 2022 at 4:00 PM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Location: Cohocton Public Library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November Meeting Minutes 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5. Approval of Director’s Report </w:t>
      </w:r>
      <w:r>
        <w:rPr>
          <w:rFonts w:eastAsia="Basic Roman" w:cs="Basic Roman"/>
          <w:color w:val="000000"/>
          <w:sz w:val="24"/>
          <w:szCs w:val="24"/>
        </w:rPr>
        <w:t>(November, December, January.)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6. Old Business</w:t>
      </w: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Community Room Update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Mask Restrictions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C.  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 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8. New Business 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A. All employees getting paid for holiday’s their scheduled days to work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B. Policy Review 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Board Meeting Schedule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D. </w:t>
      </w:r>
      <w:r>
        <w:rPr>
          <w:rFonts w:eastAsia="Basic Roman" w:cs="Basic Roman"/>
          <w:color w:val="000000"/>
          <w:sz w:val="24"/>
          <w:szCs w:val="24"/>
        </w:rPr>
        <w:t>Elect/Re-Elect Board Officials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E. Tax Cap Budget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F. Contact Info and Dates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G. Building Improvements (Gutters, Masonry and Side Roofs)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H. Policy Review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I. Employee Raises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FA147F" w:rsidRDefault="00FA147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FA147F" w:rsidRDefault="00311BA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!0. Adjourn Meeting</w:t>
      </w:r>
    </w:p>
    <w:p w:rsidR="00FA147F" w:rsidRDefault="00FA147F"/>
    <w:sectPr w:rsidR="00FA147F">
      <w:type w:val="continuous"/>
      <w:pgSz w:w="12240" w:h="15840"/>
      <w:pgMar w:top="58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F"/>
    <w:rsid w:val="00311BA3"/>
    <w:rsid w:val="00FA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8572F-EB82-4B65-9274-B9AB1F619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2</cp:revision>
  <dcterms:created xsi:type="dcterms:W3CDTF">2022-03-21T11:07:00Z</dcterms:created>
  <dcterms:modified xsi:type="dcterms:W3CDTF">2022-03-21T11:07:00Z</dcterms:modified>
</cp:coreProperties>
</file>