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eastAsia="Basic Roman" w:cs="Basic Roman"/>
          <w:b/>
          <w:color w:val="000000"/>
          <w:sz w:val="24"/>
          <w:szCs w:val="24"/>
        </w:rPr>
        <w:t>Cohocton Library Board Meeting Agenda</w:t>
      </w: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24"/>
          <w:szCs w:val="24"/>
        </w:rPr>
      </w:pPr>
      <w:r>
        <w:rPr>
          <w:rFonts w:eastAsia="Basic Roman" w:cs="Basic Roman"/>
          <w:b/>
          <w:color w:val="000000"/>
          <w:sz w:val="24"/>
          <w:szCs w:val="24"/>
        </w:rPr>
        <w:t>Tuesday, February 22nd, 2022 at 4:00 PM</w:t>
      </w: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24"/>
          <w:szCs w:val="24"/>
        </w:rPr>
      </w:pPr>
      <w:r>
        <w:rPr>
          <w:rFonts w:eastAsia="Basic Roman" w:cs="Basic Roman"/>
          <w:b/>
          <w:color w:val="000000"/>
          <w:sz w:val="24"/>
          <w:szCs w:val="24"/>
        </w:rPr>
        <w:t>Location: Cohocton Public Library</w:t>
      </w:r>
    </w:p>
    <w:p w:rsidR="00C83BEB" w:rsidRDefault="00C83B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24"/>
          <w:szCs w:val="24"/>
        </w:rPr>
      </w:pPr>
    </w:p>
    <w:p w:rsidR="00C83BEB" w:rsidRDefault="00C83B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Basic Roman" w:eastAsia="Basic Roman" w:hAnsi="Basic Roman" w:cs="Basic Roman"/>
          <w:color w:val="000000"/>
        </w:rPr>
      </w:pP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1. Call to Order</w:t>
      </w: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2. Changes to the Agenda?</w:t>
      </w: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3. Financial Report</w:t>
      </w: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4. Approval of November Meeting Minutes </w:t>
      </w: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5. Approval of Director’s Report </w:t>
      </w:r>
      <w:r>
        <w:rPr>
          <w:rFonts w:eastAsia="Basic Roman" w:cs="Basic Roman"/>
          <w:color w:val="000000"/>
          <w:sz w:val="24"/>
          <w:szCs w:val="24"/>
        </w:rPr>
        <w:t>(November, December, January.)</w:t>
      </w:r>
    </w:p>
    <w:p w:rsidR="00C83BEB" w:rsidRDefault="00C83B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6. Old Business</w:t>
      </w: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A. Community Room Update</w:t>
      </w:r>
    </w:p>
    <w:p w:rsidR="00C83BEB" w:rsidRDefault="00C83B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eastAsia="Basic Roman" w:cs="Basic Roman"/>
          <w:color w:val="000000"/>
          <w:sz w:val="24"/>
          <w:szCs w:val="24"/>
        </w:rPr>
      </w:pP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B. Mask Restrictions</w:t>
      </w:r>
    </w:p>
    <w:p w:rsidR="00C83BEB" w:rsidRDefault="00C83B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eastAsia="Basic Roman" w:cs="Basic Roman"/>
          <w:color w:val="000000"/>
          <w:sz w:val="24"/>
          <w:szCs w:val="24"/>
        </w:rPr>
      </w:pP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C.  LTC Grant</w:t>
      </w:r>
    </w:p>
    <w:p w:rsidR="00C83BEB" w:rsidRDefault="00C83BEB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D.  Secret Santa Shop</w:t>
      </w:r>
    </w:p>
    <w:p w:rsidR="00C83BEB" w:rsidRDefault="00C83BEB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</w:p>
    <w:p w:rsidR="00C83BEB" w:rsidRDefault="00C83B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8. New Business </w:t>
      </w:r>
    </w:p>
    <w:p w:rsidR="00C83BEB" w:rsidRDefault="00C83B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A. All Employee’s Getting Paid for Holiday’s </w:t>
      </w:r>
    </w:p>
    <w:p w:rsidR="00C83BEB" w:rsidRDefault="00C83B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B. Policy Review </w:t>
      </w:r>
    </w:p>
    <w:p w:rsidR="00C83BEB" w:rsidRDefault="00C83B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eastAsia="Basic Roman" w:cs="Basic Roman"/>
          <w:color w:val="000000"/>
          <w:sz w:val="24"/>
          <w:szCs w:val="24"/>
        </w:rPr>
      </w:pP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C. Board Meeting Schedule</w:t>
      </w:r>
    </w:p>
    <w:p w:rsidR="00C83BEB" w:rsidRDefault="00C83B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D. </w:t>
      </w:r>
      <w:r>
        <w:rPr>
          <w:rFonts w:eastAsia="Basic Roman" w:cs="Basic Roman"/>
          <w:color w:val="000000"/>
          <w:sz w:val="24"/>
          <w:szCs w:val="24"/>
        </w:rPr>
        <w:t>Elect/Re-Elect Board Officials</w:t>
      </w:r>
    </w:p>
    <w:p w:rsidR="00C83BEB" w:rsidRDefault="00C83B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E. Tax Cap Budget</w:t>
      </w:r>
    </w:p>
    <w:p w:rsidR="00C83BEB" w:rsidRDefault="00C83B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F. Contact Info and Dates</w:t>
      </w:r>
    </w:p>
    <w:p w:rsidR="00C83BEB" w:rsidRDefault="00C83B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G. Grants</w:t>
      </w:r>
    </w:p>
    <w:p w:rsidR="00C83BEB" w:rsidRDefault="00C83B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H. Building Improvements (Gutters, Masonry and Side Roofs)</w:t>
      </w:r>
    </w:p>
    <w:p w:rsidR="00C83BEB" w:rsidRDefault="00C83B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I. Policy Review</w:t>
      </w:r>
    </w:p>
    <w:p w:rsidR="00C83BEB" w:rsidRDefault="00C83B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9. Trustee Concerns</w:t>
      </w:r>
    </w:p>
    <w:p w:rsidR="00C83BEB" w:rsidRDefault="00C83B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C83BEB" w:rsidRDefault="009C7F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!0. Adjourn Meeting</w:t>
      </w:r>
    </w:p>
    <w:sectPr w:rsidR="00C83BEB">
      <w:type w:val="continuous"/>
      <w:pgSz w:w="12240" w:h="15840"/>
      <w:pgMar w:top="675" w:right="1440" w:bottom="495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ic Roman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3"/>
  <w:drawingGridVerticalSpacing w:val="283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EB"/>
    <w:rsid w:val="00504D5D"/>
    <w:rsid w:val="009C7F6F"/>
    <w:rsid w:val="00C8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51F7E-F8F6-4CB4-BB86-C17422A0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C7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7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2</cp:revision>
  <cp:lastPrinted>2022-02-19T14:36:00Z</cp:lastPrinted>
  <dcterms:created xsi:type="dcterms:W3CDTF">2022-02-19T14:36:00Z</dcterms:created>
  <dcterms:modified xsi:type="dcterms:W3CDTF">2022-02-19T14:36:00Z</dcterms:modified>
</cp:coreProperties>
</file>